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17D" w:rsidRDefault="0079717D" w:rsidP="007971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  </w:t>
      </w:r>
      <w:r>
        <w:rPr>
          <w:b/>
          <w:bCs/>
          <w:sz w:val="28"/>
          <w:szCs w:val="28"/>
        </w:rPr>
        <w:t xml:space="preserve">сельское поселение «Бомское» </w:t>
      </w:r>
    </w:p>
    <w:p w:rsidR="0079717D" w:rsidRDefault="0079717D" w:rsidP="0079717D">
      <w:pPr>
        <w:pBdr>
          <w:bottom w:val="single" w:sz="12" w:space="1" w:color="auto"/>
        </w:pBd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Мухоршибирского района Республики Бурятия</w:t>
      </w:r>
    </w:p>
    <w:p w:rsidR="0079717D" w:rsidRDefault="0079717D" w:rsidP="0079717D">
      <w:pPr>
        <w:jc w:val="center"/>
        <w:rPr>
          <w:sz w:val="28"/>
          <w:szCs w:val="28"/>
        </w:rPr>
      </w:pPr>
      <w:r>
        <w:rPr>
          <w:sz w:val="28"/>
          <w:szCs w:val="28"/>
        </w:rPr>
        <w:t>Индекс 671356, Республика Бурятия, Мухоршибирский район, улус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>ом,</w:t>
      </w:r>
    </w:p>
    <w:p w:rsidR="0079717D" w:rsidRDefault="0079717D" w:rsidP="007971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 xml:space="preserve"> дом 6,</w:t>
      </w:r>
    </w:p>
    <w:p w:rsidR="0079717D" w:rsidRDefault="0079717D" w:rsidP="007971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телефон/факс 8 (30143) 26-791          </w:t>
      </w:r>
    </w:p>
    <w:p w:rsidR="0079717D" w:rsidRDefault="0079717D" w:rsidP="0079717D">
      <w:pPr>
        <w:rPr>
          <w:sz w:val="28"/>
          <w:szCs w:val="28"/>
        </w:rPr>
      </w:pPr>
    </w:p>
    <w:p w:rsidR="0079717D" w:rsidRDefault="0079717D" w:rsidP="0079717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79717D" w:rsidRDefault="0079717D" w:rsidP="0079717D">
      <w:pPr>
        <w:rPr>
          <w:sz w:val="28"/>
          <w:szCs w:val="28"/>
        </w:rPr>
      </w:pPr>
    </w:p>
    <w:p w:rsidR="0079717D" w:rsidRDefault="0079717D" w:rsidP="0079717D">
      <w:pPr>
        <w:rPr>
          <w:sz w:val="28"/>
          <w:szCs w:val="28"/>
        </w:rPr>
      </w:pPr>
      <w:r>
        <w:rPr>
          <w:sz w:val="28"/>
          <w:szCs w:val="28"/>
          <w:u w:val="single"/>
        </w:rPr>
        <w:t>от 28.12.2015 г</w:t>
      </w:r>
      <w:r>
        <w:rPr>
          <w:sz w:val="28"/>
          <w:szCs w:val="28"/>
        </w:rPr>
        <w:t>.                                   № 10</w:t>
      </w:r>
    </w:p>
    <w:p w:rsidR="0079717D" w:rsidRDefault="0079717D" w:rsidP="0079717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ом</w:t>
      </w:r>
      <w:proofErr w:type="spellEnd"/>
    </w:p>
    <w:p w:rsidR="0079717D" w:rsidRDefault="0079717D" w:rsidP="0079717D">
      <w:pPr>
        <w:rPr>
          <w:sz w:val="28"/>
          <w:szCs w:val="28"/>
        </w:rPr>
      </w:pPr>
    </w:p>
    <w:p w:rsidR="0079717D" w:rsidRDefault="0079717D" w:rsidP="0079717D">
      <w:pPr>
        <w:rPr>
          <w:sz w:val="28"/>
          <w:szCs w:val="28"/>
        </w:rPr>
      </w:pPr>
      <w:r>
        <w:rPr>
          <w:sz w:val="28"/>
          <w:szCs w:val="28"/>
        </w:rPr>
        <w:t>Об утверждении Порядка</w:t>
      </w:r>
    </w:p>
    <w:p w:rsidR="0079717D" w:rsidRDefault="0079717D" w:rsidP="0079717D">
      <w:pPr>
        <w:shd w:val="clear" w:color="auto" w:fill="FFFFFF"/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завершения исполнения бюджета </w:t>
      </w:r>
    </w:p>
    <w:p w:rsidR="0079717D" w:rsidRDefault="0079717D" w:rsidP="0079717D">
      <w:pPr>
        <w:shd w:val="clear" w:color="auto" w:fill="FFFFFF"/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МО СП «Бомское» за 2015 год </w:t>
      </w:r>
    </w:p>
    <w:p w:rsidR="0079717D" w:rsidRDefault="0079717D" w:rsidP="0079717D">
      <w:pPr>
        <w:shd w:val="clear" w:color="auto" w:fill="FFFFFF"/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по расходам поселения и по погашению </w:t>
      </w:r>
    </w:p>
    <w:p w:rsidR="0079717D" w:rsidRDefault="0079717D" w:rsidP="0079717D">
      <w:pPr>
        <w:shd w:val="clear" w:color="auto" w:fill="FFFFFF"/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источников финансирования дефицита бюджета поселения.</w:t>
      </w:r>
    </w:p>
    <w:p w:rsidR="0079717D" w:rsidRDefault="0079717D" w:rsidP="0079717D">
      <w:pPr>
        <w:shd w:val="clear" w:color="auto" w:fill="FFFFFF"/>
        <w:spacing w:before="317" w:line="360" w:lineRule="auto"/>
        <w:ind w:firstLine="475"/>
        <w:jc w:val="both"/>
        <w:rPr>
          <w:color w:val="000000"/>
          <w:sz w:val="28"/>
          <w:szCs w:val="28"/>
        </w:rPr>
      </w:pPr>
    </w:p>
    <w:p w:rsidR="0079717D" w:rsidRDefault="0079717D" w:rsidP="0079717D">
      <w:pPr>
        <w:shd w:val="clear" w:color="auto" w:fill="FFFFFF"/>
        <w:spacing w:before="317" w:line="360" w:lineRule="auto"/>
        <w:ind w:firstLine="47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Бюджетным кодексом Российской Федерации, Положением о бюджетном процессе, утвержденным решением Совета депутатов сельского поселения от 28</w:t>
      </w:r>
      <w:r>
        <w:rPr>
          <w:sz w:val="28"/>
          <w:szCs w:val="28"/>
        </w:rPr>
        <w:t xml:space="preserve"> октября 2013 года. N 7</w:t>
      </w:r>
    </w:p>
    <w:p w:rsidR="0079717D" w:rsidRDefault="0079717D" w:rsidP="0079717D">
      <w:pPr>
        <w:shd w:val="clear" w:color="auto" w:fill="FFFFFF"/>
        <w:spacing w:before="317" w:line="360" w:lineRule="auto"/>
        <w:ind w:firstLine="4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Распоряжаюсь:  </w:t>
      </w:r>
    </w:p>
    <w:p w:rsidR="0079717D" w:rsidRDefault="0079717D" w:rsidP="0079717D">
      <w:pPr>
        <w:widowControl w:val="0"/>
        <w:numPr>
          <w:ilvl w:val="0"/>
          <w:numId w:val="2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59" w:line="360" w:lineRule="auto"/>
        <w:ind w:left="720" w:hanging="360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 xml:space="preserve">Утвердить Порядок завершения исполнения бюджета МО СП «Бомское» за 2015 год по расходам бюджета поселения и по погашению </w:t>
      </w:r>
      <w:proofErr w:type="gramStart"/>
      <w:r>
        <w:rPr>
          <w:sz w:val="28"/>
          <w:szCs w:val="28"/>
        </w:rPr>
        <w:t>источников финансирования дефицита бюджета поселения</w:t>
      </w:r>
      <w:proofErr w:type="gramEnd"/>
      <w:r>
        <w:rPr>
          <w:sz w:val="28"/>
          <w:szCs w:val="28"/>
        </w:rPr>
        <w:t>.</w:t>
      </w:r>
      <w:r>
        <w:rPr>
          <w:spacing w:val="-14"/>
          <w:sz w:val="28"/>
          <w:szCs w:val="28"/>
        </w:rPr>
        <w:t xml:space="preserve"> </w:t>
      </w:r>
    </w:p>
    <w:p w:rsidR="0079717D" w:rsidRDefault="0079717D" w:rsidP="0079717D">
      <w:pPr>
        <w:widowControl w:val="0"/>
        <w:numPr>
          <w:ilvl w:val="0"/>
          <w:numId w:val="2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специалиста 1 категории </w:t>
      </w:r>
      <w:proofErr w:type="spellStart"/>
      <w:r>
        <w:rPr>
          <w:sz w:val="28"/>
          <w:szCs w:val="28"/>
        </w:rPr>
        <w:t>Дашиеву</w:t>
      </w:r>
      <w:proofErr w:type="spellEnd"/>
      <w:r>
        <w:rPr>
          <w:sz w:val="28"/>
          <w:szCs w:val="28"/>
        </w:rPr>
        <w:t xml:space="preserve"> Р.Ж. </w:t>
      </w:r>
    </w:p>
    <w:p w:rsidR="0079717D" w:rsidRDefault="0079717D" w:rsidP="0079717D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79717D" w:rsidRDefault="0079717D" w:rsidP="0079717D">
      <w:pPr>
        <w:jc w:val="center"/>
        <w:rPr>
          <w:sz w:val="28"/>
          <w:szCs w:val="28"/>
        </w:rPr>
      </w:pPr>
    </w:p>
    <w:p w:rsidR="0079717D" w:rsidRDefault="0079717D" w:rsidP="007971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МО СП  «Бомское»:                                             </w:t>
      </w:r>
      <w:proofErr w:type="spellStart"/>
      <w:r>
        <w:rPr>
          <w:sz w:val="28"/>
          <w:szCs w:val="28"/>
        </w:rPr>
        <w:t>Б.Б.Тыкшеев</w:t>
      </w:r>
      <w:proofErr w:type="spellEnd"/>
      <w:r>
        <w:rPr>
          <w:sz w:val="28"/>
          <w:szCs w:val="28"/>
        </w:rPr>
        <w:t xml:space="preserve"> </w:t>
      </w:r>
    </w:p>
    <w:p w:rsidR="0079717D" w:rsidRDefault="0079717D" w:rsidP="0079717D">
      <w:pPr>
        <w:jc w:val="center"/>
        <w:rPr>
          <w:sz w:val="28"/>
          <w:szCs w:val="28"/>
        </w:rPr>
      </w:pPr>
    </w:p>
    <w:p w:rsidR="0079717D" w:rsidRDefault="0079717D" w:rsidP="0079717D"/>
    <w:p w:rsidR="0079717D" w:rsidRDefault="0079717D" w:rsidP="0079717D"/>
    <w:p w:rsidR="0079717D" w:rsidRDefault="0079717D" w:rsidP="0079717D"/>
    <w:p w:rsidR="0079717D" w:rsidRPr="0079717D" w:rsidRDefault="0079717D" w:rsidP="0079717D"/>
    <w:p w:rsidR="0079717D" w:rsidRPr="0079717D" w:rsidRDefault="0079717D" w:rsidP="0079717D"/>
    <w:p w:rsidR="0079717D" w:rsidRDefault="0079717D" w:rsidP="0079717D"/>
    <w:p w:rsidR="0079717D" w:rsidRDefault="0079717D" w:rsidP="0079717D">
      <w:pPr>
        <w:tabs>
          <w:tab w:val="left" w:pos="280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Утвержден </w:t>
      </w:r>
    </w:p>
    <w:p w:rsidR="0079717D" w:rsidRDefault="0079717D" w:rsidP="0079717D">
      <w:pPr>
        <w:tabs>
          <w:tab w:val="left" w:pos="280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Распоряжением главы</w:t>
      </w:r>
    </w:p>
    <w:p w:rsidR="0079717D" w:rsidRDefault="0079717D" w:rsidP="0079717D">
      <w:pPr>
        <w:tabs>
          <w:tab w:val="left" w:pos="280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МО СП «Бомское» </w:t>
      </w:r>
    </w:p>
    <w:p w:rsidR="0079717D" w:rsidRDefault="0079717D" w:rsidP="0079717D">
      <w:pPr>
        <w:tabs>
          <w:tab w:val="left" w:pos="280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28.12.2015 г. за № 10</w:t>
      </w:r>
    </w:p>
    <w:p w:rsidR="0079717D" w:rsidRDefault="0079717D" w:rsidP="0079717D">
      <w:pPr>
        <w:tabs>
          <w:tab w:val="left" w:pos="2805"/>
        </w:tabs>
        <w:jc w:val="right"/>
      </w:pPr>
    </w:p>
    <w:p w:rsidR="0079717D" w:rsidRDefault="0079717D" w:rsidP="0079717D">
      <w:pPr>
        <w:tabs>
          <w:tab w:val="left" w:pos="32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79717D" w:rsidRDefault="0079717D" w:rsidP="0079717D">
      <w:pPr>
        <w:tabs>
          <w:tab w:val="left" w:pos="3210"/>
        </w:tabs>
        <w:jc w:val="center"/>
        <w:rPr>
          <w:b/>
        </w:rPr>
      </w:pPr>
    </w:p>
    <w:p w:rsidR="0079717D" w:rsidRDefault="0079717D" w:rsidP="0079717D">
      <w:pPr>
        <w:tabs>
          <w:tab w:val="left" w:pos="32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завершения исполнения бюджета МО СП «Бомское» </w:t>
      </w:r>
    </w:p>
    <w:p w:rsidR="0079717D" w:rsidRDefault="0079717D" w:rsidP="0079717D">
      <w:pPr>
        <w:tabs>
          <w:tab w:val="left" w:pos="32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2015 год по расходам бюджета поселения и по погашению источников </w:t>
      </w:r>
    </w:p>
    <w:p w:rsidR="0079717D" w:rsidRDefault="0079717D" w:rsidP="0079717D">
      <w:pPr>
        <w:tabs>
          <w:tab w:val="left" w:pos="32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финансирования дефицита бюджета поселения.</w:t>
      </w:r>
    </w:p>
    <w:p w:rsidR="0079717D" w:rsidRDefault="0079717D" w:rsidP="0079717D">
      <w:pPr>
        <w:tabs>
          <w:tab w:val="left" w:pos="3210"/>
        </w:tabs>
        <w:jc w:val="both"/>
        <w:rPr>
          <w:sz w:val="28"/>
          <w:szCs w:val="28"/>
        </w:rPr>
      </w:pPr>
    </w:p>
    <w:p w:rsidR="0079717D" w:rsidRDefault="0079717D" w:rsidP="0079717D">
      <w:pPr>
        <w:pStyle w:val="af5"/>
        <w:numPr>
          <w:ilvl w:val="0"/>
          <w:numId w:val="24"/>
        </w:numPr>
        <w:tabs>
          <w:tab w:val="left" w:pos="3210"/>
        </w:tabs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Настоящий Порядок разработан в соответствии со статьей 242 Бюджетного Кодекса Российской Федерации и устанавливает порядок завершения исполнения бюджета сельского поселения «Бомское»  в 2015 году. </w:t>
      </w:r>
    </w:p>
    <w:p w:rsidR="0079717D" w:rsidRDefault="0079717D" w:rsidP="0079717D">
      <w:pPr>
        <w:tabs>
          <w:tab w:val="left" w:pos="3210"/>
        </w:tabs>
        <w:ind w:left="36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Исполнение бюджета МО СП «Бомское» завершается в части:</w:t>
      </w:r>
    </w:p>
    <w:p w:rsidR="0079717D" w:rsidRDefault="0079717D" w:rsidP="007971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Кассовых операций по расходам бюджета поселения и источникам финансирования дефицита бюджета поселения до 31 декабря  текущего финансового года:</w:t>
      </w:r>
    </w:p>
    <w:p w:rsidR="0079717D" w:rsidRDefault="0079717D" w:rsidP="007971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Зачисления в бюджет поселения поступлений завершенного финансового года и их отражения в отчетности об исполнении бюджета поселения завершенного финансового года осуществляется в первые пять рабочих дней очередного финансового года.</w:t>
      </w:r>
    </w:p>
    <w:p w:rsidR="0079717D" w:rsidRDefault="0079717D" w:rsidP="0079717D">
      <w:pPr>
        <w:jc w:val="both"/>
        <w:rPr>
          <w:sz w:val="28"/>
          <w:szCs w:val="28"/>
        </w:rPr>
      </w:pPr>
    </w:p>
    <w:p w:rsidR="0079717D" w:rsidRDefault="0079717D" w:rsidP="0079717D">
      <w:pPr>
        <w:jc w:val="both"/>
        <w:rPr>
          <w:sz w:val="28"/>
          <w:szCs w:val="28"/>
        </w:rPr>
      </w:pPr>
      <w:r>
        <w:rPr>
          <w:sz w:val="28"/>
          <w:szCs w:val="28"/>
        </w:rPr>
        <w:t>2. Отдел №14 Управления Федерального казначейства по Республике Бурятия принимает от финансового органа администрации МО СП «Бомское» расходные расписания для доведения бюджетных ассигнований, лимитов бюджетных обязательств и предельных объемов финансирования расходов до главных распорядителей и получателей средств бюджета поселения (главных администраторов источников финансирования дефицита бюджета поселения) до 31 декабря 2015 года.</w:t>
      </w:r>
    </w:p>
    <w:p w:rsidR="0079717D" w:rsidRDefault="0079717D" w:rsidP="0079717D">
      <w:pPr>
        <w:pStyle w:val="af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9717D" w:rsidRDefault="0079717D" w:rsidP="0079717D">
      <w:pPr>
        <w:jc w:val="both"/>
        <w:rPr>
          <w:sz w:val="28"/>
          <w:szCs w:val="28"/>
        </w:rPr>
      </w:pPr>
      <w:r>
        <w:rPr>
          <w:sz w:val="28"/>
          <w:szCs w:val="28"/>
        </w:rPr>
        <w:t>3. Получатели средств бюджета поселения обеспечивают представление в УФК платежных и иных документов, необходимых для подтверждения в установленном порядке принятых ими денежных обязательств и последующего осуществления кассовых выплат, не позднее, чем 31 декабря 2015 года включительно текущего финансового года</w:t>
      </w:r>
    </w:p>
    <w:p w:rsidR="0079717D" w:rsidRDefault="0079717D" w:rsidP="007971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Для осуществления операций по выплатам за счет наличных денег - не позднее, чем за три рабочих дня до окончания текущего финансового года </w:t>
      </w:r>
    </w:p>
    <w:p w:rsidR="0079717D" w:rsidRDefault="0079717D" w:rsidP="007971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Заявки и получение наличных денег принимаются по 25 декабря 2015г включительно. Выплата наличных денег производится до 12 часов 30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 xml:space="preserve"> включительно.</w:t>
      </w:r>
    </w:p>
    <w:p w:rsidR="0079717D" w:rsidRDefault="0079717D" w:rsidP="0079717D">
      <w:pPr>
        <w:jc w:val="both"/>
        <w:rPr>
          <w:sz w:val="28"/>
          <w:szCs w:val="28"/>
        </w:rPr>
      </w:pPr>
    </w:p>
    <w:p w:rsidR="0079717D" w:rsidRDefault="0079717D" w:rsidP="0079717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Отдел №14 УФК по Республике Бурятия  в первый рабочий день очередного финансового года представляет в администрацию МО СП «Бомское» выписки за 31 декабря 2015г     </w:t>
      </w:r>
    </w:p>
    <w:p w:rsidR="0079717D" w:rsidRDefault="0079717D" w:rsidP="0079717D">
      <w:pPr>
        <w:jc w:val="both"/>
        <w:rPr>
          <w:sz w:val="28"/>
          <w:szCs w:val="28"/>
        </w:rPr>
      </w:pPr>
      <w:r>
        <w:rPr>
          <w:sz w:val="28"/>
          <w:szCs w:val="28"/>
        </w:rPr>
        <w:t>5. По состоянию на 01.01.2016 года остаток предельных объемов финансирования бюджета поселения на лицевых счетах распорядителей и получателей средств не допускается.</w:t>
      </w:r>
    </w:p>
    <w:p w:rsidR="0079717D" w:rsidRDefault="0079717D" w:rsidP="0079717D">
      <w:pPr>
        <w:jc w:val="both"/>
        <w:rPr>
          <w:sz w:val="28"/>
          <w:szCs w:val="28"/>
        </w:rPr>
      </w:pPr>
    </w:p>
    <w:p w:rsidR="0079717D" w:rsidRDefault="0079717D" w:rsidP="0079717D">
      <w:pPr>
        <w:jc w:val="both"/>
        <w:rPr>
          <w:sz w:val="28"/>
          <w:szCs w:val="28"/>
        </w:rPr>
      </w:pPr>
      <w:r>
        <w:rPr>
          <w:sz w:val="28"/>
          <w:szCs w:val="28"/>
        </w:rPr>
        <w:t>6.  Отдел №14 УФК по Республике Бурятия предоставляет получателям средств выписки  по лицевым счетам с признаком «03»  за 31 декабря 2015 года не позднее  второго рабочего дня очередного финансового года. Получатели средств бюджета поселения проверяют свои бюджетные данные с показателями, отраженными на лицевом счете.</w:t>
      </w:r>
    </w:p>
    <w:p w:rsidR="0079717D" w:rsidRDefault="0079717D" w:rsidP="0079717D">
      <w:pPr>
        <w:jc w:val="both"/>
        <w:rPr>
          <w:sz w:val="28"/>
          <w:szCs w:val="28"/>
        </w:rPr>
      </w:pPr>
    </w:p>
    <w:p w:rsidR="0079717D" w:rsidRDefault="0079717D" w:rsidP="0079717D">
      <w:pPr>
        <w:jc w:val="both"/>
        <w:rPr>
          <w:sz w:val="28"/>
          <w:szCs w:val="28"/>
        </w:rPr>
      </w:pPr>
      <w:r>
        <w:rPr>
          <w:sz w:val="28"/>
          <w:szCs w:val="28"/>
        </w:rPr>
        <w:t>7. После 1 января 2016 года документы от главных распорядителей, распорядителей и получателей средств на изменение целевого назначения ЛБО и объемов финансирования 2015 года не принимаются.</w:t>
      </w:r>
    </w:p>
    <w:p w:rsidR="0079717D" w:rsidRDefault="0079717D" w:rsidP="0079717D">
      <w:pPr>
        <w:jc w:val="both"/>
        <w:rPr>
          <w:sz w:val="28"/>
          <w:szCs w:val="28"/>
        </w:rPr>
      </w:pPr>
    </w:p>
    <w:p w:rsidR="0079717D" w:rsidRDefault="0079717D" w:rsidP="0079717D">
      <w:pPr>
        <w:jc w:val="both"/>
        <w:rPr>
          <w:sz w:val="28"/>
          <w:szCs w:val="28"/>
        </w:rPr>
      </w:pPr>
      <w:r>
        <w:rPr>
          <w:sz w:val="28"/>
          <w:szCs w:val="28"/>
        </w:rPr>
        <w:t>8. Финансово-экономической службе произвести анализ дебиторской и кредиторской задолженности, сложившейся по состоянию на 1 декабря текущего финансового года  разрезе кодов ЭКР,  произвести работу по своевременному уточнению невыясненных поступлений текущего финансового года, предотвратить образование невыясненных поступлений на 1 января очередного финансового года.</w:t>
      </w:r>
    </w:p>
    <w:p w:rsidR="0079717D" w:rsidRDefault="0079717D" w:rsidP="0079717D">
      <w:pPr>
        <w:jc w:val="both"/>
        <w:rPr>
          <w:sz w:val="28"/>
          <w:szCs w:val="28"/>
        </w:rPr>
      </w:pPr>
    </w:p>
    <w:p w:rsidR="0079717D" w:rsidRDefault="0079717D" w:rsidP="0079717D">
      <w:pPr>
        <w:jc w:val="both"/>
        <w:rPr>
          <w:sz w:val="28"/>
          <w:szCs w:val="28"/>
        </w:rPr>
      </w:pPr>
      <w:r>
        <w:rPr>
          <w:sz w:val="28"/>
          <w:szCs w:val="28"/>
        </w:rPr>
        <w:t>9. В администрации для осуществления деятельности в нерабочие праздничные дни  и в январе месяце очередного финансового года,  разрешается остаток дебиторской задолженности по суммам, выданным в подотчет на конец текущего финансового года. Отчетность или возврат неиспользованного остатка денежных средств должны быть сданы в течение января месяца очередного финансового года.</w:t>
      </w:r>
    </w:p>
    <w:p w:rsidR="0079717D" w:rsidRDefault="0079717D" w:rsidP="0079717D">
      <w:pPr>
        <w:jc w:val="both"/>
        <w:rPr>
          <w:sz w:val="28"/>
          <w:szCs w:val="28"/>
        </w:rPr>
      </w:pPr>
    </w:p>
    <w:p w:rsidR="0079717D" w:rsidRDefault="0079717D" w:rsidP="0079717D">
      <w:pPr>
        <w:rPr>
          <w:sz w:val="28"/>
          <w:szCs w:val="28"/>
        </w:rPr>
      </w:pPr>
    </w:p>
    <w:p w:rsidR="0079717D" w:rsidRDefault="0079717D" w:rsidP="0079717D">
      <w:pPr>
        <w:rPr>
          <w:sz w:val="28"/>
          <w:szCs w:val="28"/>
        </w:rPr>
      </w:pPr>
    </w:p>
    <w:p w:rsidR="0079717D" w:rsidRPr="00E74355" w:rsidRDefault="0079717D" w:rsidP="0079717D">
      <w:pPr>
        <w:rPr>
          <w:sz w:val="28"/>
          <w:szCs w:val="28"/>
        </w:rPr>
      </w:pPr>
    </w:p>
    <w:p w:rsidR="0079717D" w:rsidRPr="00E74355" w:rsidRDefault="0079717D" w:rsidP="0079717D">
      <w:pPr>
        <w:rPr>
          <w:sz w:val="28"/>
          <w:szCs w:val="28"/>
        </w:rPr>
      </w:pPr>
    </w:p>
    <w:p w:rsidR="0079717D" w:rsidRPr="00E74355" w:rsidRDefault="0079717D" w:rsidP="0079717D">
      <w:pPr>
        <w:rPr>
          <w:sz w:val="28"/>
          <w:szCs w:val="28"/>
        </w:rPr>
      </w:pPr>
    </w:p>
    <w:p w:rsidR="00443DD7" w:rsidRPr="00443DD7" w:rsidRDefault="00443DD7" w:rsidP="00443DD7">
      <w:pPr>
        <w:rPr>
          <w:sz w:val="28"/>
          <w:szCs w:val="28"/>
        </w:rPr>
      </w:pPr>
    </w:p>
    <w:p w:rsidR="00443DD7" w:rsidRPr="00443DD7" w:rsidRDefault="00443DD7" w:rsidP="00443DD7">
      <w:pPr>
        <w:rPr>
          <w:sz w:val="28"/>
          <w:szCs w:val="28"/>
        </w:rPr>
      </w:pPr>
    </w:p>
    <w:p w:rsidR="00443DD7" w:rsidRPr="00443DD7" w:rsidRDefault="00443DD7" w:rsidP="00443DD7">
      <w:pPr>
        <w:rPr>
          <w:sz w:val="28"/>
          <w:szCs w:val="28"/>
        </w:rPr>
      </w:pPr>
    </w:p>
    <w:p w:rsidR="00443DD7" w:rsidRPr="00443DD7" w:rsidRDefault="00443DD7" w:rsidP="00443DD7">
      <w:pPr>
        <w:rPr>
          <w:sz w:val="28"/>
          <w:szCs w:val="28"/>
        </w:rPr>
      </w:pPr>
    </w:p>
    <w:p w:rsidR="00443DD7" w:rsidRPr="00443DD7" w:rsidRDefault="00443DD7" w:rsidP="00443DD7">
      <w:pPr>
        <w:rPr>
          <w:sz w:val="28"/>
          <w:szCs w:val="28"/>
        </w:rPr>
      </w:pPr>
    </w:p>
    <w:p w:rsidR="00443DD7" w:rsidRPr="00443DD7" w:rsidRDefault="00443DD7" w:rsidP="00443DD7">
      <w:pPr>
        <w:rPr>
          <w:sz w:val="28"/>
          <w:szCs w:val="28"/>
        </w:rPr>
      </w:pPr>
    </w:p>
    <w:p w:rsidR="00443DD7" w:rsidRPr="00443DD7" w:rsidRDefault="00443DD7" w:rsidP="00443DD7">
      <w:pPr>
        <w:rPr>
          <w:sz w:val="28"/>
          <w:szCs w:val="28"/>
        </w:rPr>
      </w:pPr>
    </w:p>
    <w:p w:rsidR="009F4AD0" w:rsidRPr="009F4AD0" w:rsidRDefault="009F4AD0" w:rsidP="009F4AD0"/>
    <w:p w:rsidR="009F4AD0" w:rsidRPr="009F4AD0" w:rsidRDefault="009F4AD0" w:rsidP="009F4AD0"/>
    <w:p w:rsidR="009F4AD0" w:rsidRPr="009F4AD0" w:rsidRDefault="009F4AD0" w:rsidP="009F4AD0"/>
    <w:p w:rsidR="009F4AD0" w:rsidRPr="009F4AD0" w:rsidRDefault="009F4AD0" w:rsidP="009F4AD0"/>
    <w:p w:rsidR="009F4AD0" w:rsidRPr="009F4AD0" w:rsidRDefault="009F4AD0" w:rsidP="009F4AD0"/>
    <w:p w:rsidR="005406E0" w:rsidRPr="009F4AD0" w:rsidRDefault="005406E0" w:rsidP="009F4AD0"/>
    <w:sectPr w:rsidR="005406E0" w:rsidRPr="009F4AD0" w:rsidSect="00C1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45F" w:rsidRDefault="00D4345F" w:rsidP="00E233E4">
      <w:r>
        <w:separator/>
      </w:r>
    </w:p>
  </w:endnote>
  <w:endnote w:type="continuationSeparator" w:id="0">
    <w:p w:rsidR="00D4345F" w:rsidRDefault="00D4345F" w:rsidP="00E23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45F" w:rsidRDefault="00D4345F" w:rsidP="00E233E4">
      <w:r>
        <w:separator/>
      </w:r>
    </w:p>
  </w:footnote>
  <w:footnote w:type="continuationSeparator" w:id="0">
    <w:p w:rsidR="00D4345F" w:rsidRDefault="00D4345F" w:rsidP="00E233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366D9"/>
    <w:multiLevelType w:val="hybridMultilevel"/>
    <w:tmpl w:val="74B6EBDA"/>
    <w:lvl w:ilvl="0" w:tplc="F522CF68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D71534"/>
    <w:multiLevelType w:val="multilevel"/>
    <w:tmpl w:val="3B5CBD1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620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7200" w:hanging="180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abstractNum w:abstractNumId="3">
    <w:nsid w:val="0AF4762F"/>
    <w:multiLevelType w:val="hybridMultilevel"/>
    <w:tmpl w:val="B43E1FDC"/>
    <w:lvl w:ilvl="0" w:tplc="972E42A2">
      <w:start w:val="1"/>
      <w:numFmt w:val="decimal"/>
      <w:lvlText w:val="%1)"/>
      <w:lvlJc w:val="left"/>
      <w:pPr>
        <w:ind w:left="73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FD3CAC"/>
    <w:multiLevelType w:val="singleLevel"/>
    <w:tmpl w:val="66EE211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6FC3A45"/>
    <w:multiLevelType w:val="multilevel"/>
    <w:tmpl w:val="6D7E188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710" w:hanging="720"/>
      </w:pPr>
    </w:lvl>
    <w:lvl w:ilvl="2">
      <w:start w:val="1"/>
      <w:numFmt w:val="decimal"/>
      <w:lvlText w:val="%1.%2.%3."/>
      <w:lvlJc w:val="left"/>
      <w:pPr>
        <w:ind w:left="2700" w:hanging="720"/>
      </w:pPr>
    </w:lvl>
    <w:lvl w:ilvl="3">
      <w:start w:val="1"/>
      <w:numFmt w:val="decimal"/>
      <w:lvlText w:val="%1.%2.%3.%4."/>
      <w:lvlJc w:val="left"/>
      <w:pPr>
        <w:ind w:left="4050" w:hanging="1080"/>
      </w:pPr>
    </w:lvl>
    <w:lvl w:ilvl="4">
      <w:start w:val="1"/>
      <w:numFmt w:val="decimal"/>
      <w:lvlText w:val="%1.%2.%3.%4.%5."/>
      <w:lvlJc w:val="left"/>
      <w:pPr>
        <w:ind w:left="5040" w:hanging="1080"/>
      </w:pPr>
    </w:lvl>
    <w:lvl w:ilvl="5">
      <w:start w:val="1"/>
      <w:numFmt w:val="decimal"/>
      <w:lvlText w:val="%1.%2.%3.%4.%5.%6."/>
      <w:lvlJc w:val="left"/>
      <w:pPr>
        <w:ind w:left="6390" w:hanging="1440"/>
      </w:pPr>
    </w:lvl>
    <w:lvl w:ilvl="6">
      <w:start w:val="1"/>
      <w:numFmt w:val="decimal"/>
      <w:lvlText w:val="%1.%2.%3.%4.%5.%6.%7."/>
      <w:lvlJc w:val="left"/>
      <w:pPr>
        <w:ind w:left="7740" w:hanging="1800"/>
      </w:pPr>
    </w:lvl>
    <w:lvl w:ilvl="7">
      <w:start w:val="1"/>
      <w:numFmt w:val="decimal"/>
      <w:lvlText w:val="%1.%2.%3.%4.%5.%6.%7.%8."/>
      <w:lvlJc w:val="left"/>
      <w:pPr>
        <w:ind w:left="8730" w:hanging="1800"/>
      </w:pPr>
    </w:lvl>
    <w:lvl w:ilvl="8">
      <w:start w:val="1"/>
      <w:numFmt w:val="decimal"/>
      <w:lvlText w:val="%1.%2.%3.%4.%5.%6.%7.%8.%9."/>
      <w:lvlJc w:val="left"/>
      <w:pPr>
        <w:ind w:left="10080" w:hanging="2160"/>
      </w:pPr>
    </w:lvl>
  </w:abstractNum>
  <w:abstractNum w:abstractNumId="6">
    <w:nsid w:val="3037581D"/>
    <w:multiLevelType w:val="hybridMultilevel"/>
    <w:tmpl w:val="4D3EC374"/>
    <w:lvl w:ilvl="0" w:tplc="8CEE00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C60B23"/>
    <w:multiLevelType w:val="multilevel"/>
    <w:tmpl w:val="230E27CE"/>
    <w:lvl w:ilvl="0">
      <w:start w:val="1"/>
      <w:numFmt w:val="decimal"/>
      <w:lvlText w:val="%1."/>
      <w:lvlJc w:val="left"/>
      <w:pPr>
        <w:ind w:left="1350" w:hanging="810"/>
      </w:pPr>
    </w:lvl>
    <w:lvl w:ilvl="1">
      <w:start w:val="2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8">
    <w:nsid w:val="41FE783D"/>
    <w:multiLevelType w:val="hybridMultilevel"/>
    <w:tmpl w:val="A2A64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0A0CBC"/>
    <w:multiLevelType w:val="hybridMultilevel"/>
    <w:tmpl w:val="39BC4F90"/>
    <w:lvl w:ilvl="0" w:tplc="9006AD12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482D50"/>
    <w:multiLevelType w:val="hybridMultilevel"/>
    <w:tmpl w:val="D95C52C4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B22662"/>
    <w:multiLevelType w:val="hybridMultilevel"/>
    <w:tmpl w:val="707CC024"/>
    <w:lvl w:ilvl="0" w:tplc="C0AE452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E51693"/>
    <w:multiLevelType w:val="multilevel"/>
    <w:tmpl w:val="7FA2F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3">
    <w:nsid w:val="6D401087"/>
    <w:multiLevelType w:val="hybridMultilevel"/>
    <w:tmpl w:val="BD76E938"/>
    <w:lvl w:ilvl="0" w:tplc="7DD01AF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D832EF"/>
    <w:multiLevelType w:val="hybridMultilevel"/>
    <w:tmpl w:val="26CE2568"/>
    <w:lvl w:ilvl="0" w:tplc="43487D1C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C2A"/>
    <w:rsid w:val="000044D5"/>
    <w:rsid w:val="0005617E"/>
    <w:rsid w:val="000A4ADA"/>
    <w:rsid w:val="000D1D8B"/>
    <w:rsid w:val="001109FA"/>
    <w:rsid w:val="00120AA6"/>
    <w:rsid w:val="001B1A76"/>
    <w:rsid w:val="00217A08"/>
    <w:rsid w:val="00265458"/>
    <w:rsid w:val="002A1E3F"/>
    <w:rsid w:val="003803AD"/>
    <w:rsid w:val="00392133"/>
    <w:rsid w:val="00392E0A"/>
    <w:rsid w:val="003B6C2A"/>
    <w:rsid w:val="003C2496"/>
    <w:rsid w:val="00443DD7"/>
    <w:rsid w:val="0046735E"/>
    <w:rsid w:val="005071DF"/>
    <w:rsid w:val="005406E0"/>
    <w:rsid w:val="00553A50"/>
    <w:rsid w:val="006404D3"/>
    <w:rsid w:val="006637A3"/>
    <w:rsid w:val="0067053A"/>
    <w:rsid w:val="0071214C"/>
    <w:rsid w:val="00793B79"/>
    <w:rsid w:val="0079717D"/>
    <w:rsid w:val="007D6651"/>
    <w:rsid w:val="007F4932"/>
    <w:rsid w:val="00823EC0"/>
    <w:rsid w:val="00854BDD"/>
    <w:rsid w:val="00987722"/>
    <w:rsid w:val="009F4AD0"/>
    <w:rsid w:val="009F544B"/>
    <w:rsid w:val="00A07263"/>
    <w:rsid w:val="00A10EDC"/>
    <w:rsid w:val="00A44AB5"/>
    <w:rsid w:val="00A97CED"/>
    <w:rsid w:val="00AB325F"/>
    <w:rsid w:val="00AF4D70"/>
    <w:rsid w:val="00B917C1"/>
    <w:rsid w:val="00C132DB"/>
    <w:rsid w:val="00CE5B97"/>
    <w:rsid w:val="00D4345F"/>
    <w:rsid w:val="00D64025"/>
    <w:rsid w:val="00D73191"/>
    <w:rsid w:val="00DB1B2B"/>
    <w:rsid w:val="00DB6509"/>
    <w:rsid w:val="00E233E4"/>
    <w:rsid w:val="00E26488"/>
    <w:rsid w:val="00E275C2"/>
    <w:rsid w:val="00EB394A"/>
    <w:rsid w:val="00F23B5F"/>
    <w:rsid w:val="00F52D40"/>
    <w:rsid w:val="00FC5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06E0"/>
    <w:pPr>
      <w:keepNext/>
      <w:ind w:firstLine="851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406E0"/>
    <w:pPr>
      <w:keepNext/>
      <w:ind w:left="4320" w:firstLine="642"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5406E0"/>
    <w:pPr>
      <w:keepNext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5406E0"/>
    <w:pPr>
      <w:keepNext/>
      <w:ind w:left="4320" w:firstLine="720"/>
      <w:outlineLvl w:val="3"/>
    </w:pPr>
    <w:rPr>
      <w:sz w:val="26"/>
      <w:szCs w:val="20"/>
    </w:rPr>
  </w:style>
  <w:style w:type="paragraph" w:styleId="5">
    <w:name w:val="heading 5"/>
    <w:basedOn w:val="a"/>
    <w:next w:val="a"/>
    <w:link w:val="50"/>
    <w:qFormat/>
    <w:rsid w:val="005406E0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5406E0"/>
    <w:pPr>
      <w:keepNext/>
      <w:jc w:val="both"/>
      <w:outlineLvl w:val="5"/>
    </w:pPr>
  </w:style>
  <w:style w:type="paragraph" w:styleId="7">
    <w:name w:val="heading 7"/>
    <w:basedOn w:val="a"/>
    <w:next w:val="a"/>
    <w:link w:val="70"/>
    <w:qFormat/>
    <w:rsid w:val="005406E0"/>
    <w:pPr>
      <w:keepNext/>
      <w:jc w:val="center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5406E0"/>
    <w:pPr>
      <w:keepNext/>
      <w:jc w:val="both"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5406E0"/>
    <w:pPr>
      <w:keepNext/>
      <w:ind w:left="5040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3B6C2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Normal (Web)"/>
    <w:basedOn w:val="a"/>
    <w:rsid w:val="003B6C2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B6C2A"/>
  </w:style>
  <w:style w:type="character" w:customStyle="1" w:styleId="10">
    <w:name w:val="Заголовок 1 Знак"/>
    <w:basedOn w:val="a0"/>
    <w:link w:val="1"/>
    <w:rsid w:val="005406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406E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406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406E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406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406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406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406E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406E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rsid w:val="00540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5406E0"/>
    <w:rPr>
      <w:color w:val="0000FF"/>
      <w:u w:val="single"/>
    </w:rPr>
  </w:style>
  <w:style w:type="paragraph" w:styleId="a7">
    <w:name w:val="No Spacing"/>
    <w:qFormat/>
    <w:rsid w:val="005406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Document Map"/>
    <w:basedOn w:val="a"/>
    <w:link w:val="a9"/>
    <w:semiHidden/>
    <w:rsid w:val="005406E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semiHidden/>
    <w:rsid w:val="005406E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a">
    <w:name w:val="FollowedHyperlink"/>
    <w:basedOn w:val="a0"/>
    <w:rsid w:val="005406E0"/>
    <w:rPr>
      <w:color w:val="800080"/>
      <w:u w:val="single"/>
    </w:rPr>
  </w:style>
  <w:style w:type="character" w:customStyle="1" w:styleId="ab">
    <w:name w:val="Текст сноски Знак"/>
    <w:basedOn w:val="a0"/>
    <w:link w:val="ac"/>
    <w:locked/>
    <w:rsid w:val="005406E0"/>
    <w:rPr>
      <w:lang w:eastAsia="ru-RU"/>
    </w:rPr>
  </w:style>
  <w:style w:type="paragraph" w:styleId="ac">
    <w:name w:val="footnote text"/>
    <w:basedOn w:val="a"/>
    <w:link w:val="ab"/>
    <w:rsid w:val="005406E0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Текст сноски Знак1"/>
    <w:basedOn w:val="a0"/>
    <w:link w:val="ac"/>
    <w:uiPriority w:val="99"/>
    <w:semiHidden/>
    <w:rsid w:val="005406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e"/>
    <w:semiHidden/>
    <w:locked/>
    <w:rsid w:val="005406E0"/>
    <w:rPr>
      <w:lang w:eastAsia="ru-RU"/>
    </w:rPr>
  </w:style>
  <w:style w:type="paragraph" w:styleId="ae">
    <w:name w:val="annotation text"/>
    <w:basedOn w:val="a"/>
    <w:link w:val="ad"/>
    <w:semiHidden/>
    <w:rsid w:val="005406E0"/>
    <w:rPr>
      <w:rFonts w:asciiTheme="minorHAnsi" w:eastAsiaTheme="minorHAnsi" w:hAnsiTheme="minorHAnsi" w:cstheme="minorBidi"/>
      <w:sz w:val="22"/>
      <w:szCs w:val="22"/>
    </w:rPr>
  </w:style>
  <w:style w:type="character" w:customStyle="1" w:styleId="12">
    <w:name w:val="Текст примечания Знак1"/>
    <w:basedOn w:val="a0"/>
    <w:link w:val="ae"/>
    <w:uiPriority w:val="99"/>
    <w:semiHidden/>
    <w:rsid w:val="005406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f0"/>
    <w:locked/>
    <w:rsid w:val="005406E0"/>
    <w:rPr>
      <w:lang w:eastAsia="ru-RU"/>
    </w:rPr>
  </w:style>
  <w:style w:type="paragraph" w:styleId="af0">
    <w:name w:val="endnote text"/>
    <w:basedOn w:val="a"/>
    <w:link w:val="af"/>
    <w:rsid w:val="005406E0"/>
    <w:rPr>
      <w:rFonts w:asciiTheme="minorHAnsi" w:eastAsiaTheme="minorHAnsi" w:hAnsiTheme="minorHAnsi" w:cstheme="minorBidi"/>
      <w:sz w:val="22"/>
      <w:szCs w:val="22"/>
    </w:rPr>
  </w:style>
  <w:style w:type="character" w:customStyle="1" w:styleId="13">
    <w:name w:val="Текст концевой сноски Знак1"/>
    <w:basedOn w:val="a0"/>
    <w:link w:val="af0"/>
    <w:uiPriority w:val="99"/>
    <w:semiHidden/>
    <w:rsid w:val="005406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ма примечания Знак"/>
    <w:link w:val="af2"/>
    <w:semiHidden/>
    <w:locked/>
    <w:rsid w:val="005406E0"/>
    <w:rPr>
      <w:b/>
      <w:bCs/>
    </w:rPr>
  </w:style>
  <w:style w:type="paragraph" w:styleId="af2">
    <w:name w:val="annotation subject"/>
    <w:basedOn w:val="ae"/>
    <w:next w:val="ae"/>
    <w:link w:val="af1"/>
    <w:semiHidden/>
    <w:rsid w:val="005406E0"/>
    <w:rPr>
      <w:b/>
      <w:bCs/>
    </w:rPr>
  </w:style>
  <w:style w:type="character" w:customStyle="1" w:styleId="14">
    <w:name w:val="Тема примечания Знак1"/>
    <w:basedOn w:val="12"/>
    <w:link w:val="af2"/>
    <w:uiPriority w:val="99"/>
    <w:semiHidden/>
    <w:rsid w:val="005406E0"/>
    <w:rPr>
      <w:b/>
      <w:bCs/>
    </w:rPr>
  </w:style>
  <w:style w:type="character" w:customStyle="1" w:styleId="af3">
    <w:name w:val="Текст выноски Знак"/>
    <w:link w:val="af4"/>
    <w:semiHidden/>
    <w:locked/>
    <w:rsid w:val="005406E0"/>
    <w:rPr>
      <w:rFonts w:ascii="Segoe UI" w:hAnsi="Segoe UI" w:cs="Segoe UI"/>
      <w:sz w:val="18"/>
      <w:szCs w:val="18"/>
    </w:rPr>
  </w:style>
  <w:style w:type="paragraph" w:styleId="af4">
    <w:name w:val="Balloon Text"/>
    <w:basedOn w:val="a"/>
    <w:link w:val="af3"/>
    <w:semiHidden/>
    <w:rsid w:val="005406E0"/>
    <w:rPr>
      <w:rFonts w:ascii="Segoe UI" w:eastAsiaTheme="minorHAnsi" w:hAnsi="Segoe UI" w:cs="Segoe UI"/>
      <w:sz w:val="18"/>
      <w:szCs w:val="18"/>
    </w:rPr>
  </w:style>
  <w:style w:type="character" w:customStyle="1" w:styleId="15">
    <w:name w:val="Текст выноски Знак1"/>
    <w:basedOn w:val="a0"/>
    <w:link w:val="af4"/>
    <w:uiPriority w:val="99"/>
    <w:semiHidden/>
    <w:rsid w:val="005406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6">
    <w:name w:val="Обычный1"/>
    <w:rsid w:val="005406E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заголовок 1"/>
    <w:basedOn w:val="16"/>
    <w:next w:val="16"/>
    <w:rsid w:val="005406E0"/>
    <w:pPr>
      <w:spacing w:before="240"/>
    </w:pPr>
    <w:rPr>
      <w:rFonts w:ascii="Arial" w:hAnsi="Arial"/>
      <w:b/>
      <w:sz w:val="24"/>
      <w:u w:val="single"/>
    </w:rPr>
  </w:style>
  <w:style w:type="paragraph" w:customStyle="1" w:styleId="21">
    <w:name w:val="заголовок 2"/>
    <w:basedOn w:val="a"/>
    <w:next w:val="a"/>
    <w:rsid w:val="005406E0"/>
    <w:pPr>
      <w:keepNext/>
      <w:autoSpaceDE w:val="0"/>
      <w:autoSpaceDN w:val="0"/>
      <w:ind w:firstLine="426"/>
      <w:jc w:val="both"/>
      <w:outlineLvl w:val="1"/>
    </w:pPr>
  </w:style>
  <w:style w:type="paragraph" w:styleId="af5">
    <w:name w:val="List Paragraph"/>
    <w:basedOn w:val="a"/>
    <w:qFormat/>
    <w:rsid w:val="005406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5406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406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5406E0"/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5406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Cell">
    <w:name w:val="ConsPlusCell"/>
    <w:rsid w:val="005406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f6">
    <w:name w:val="Основной шрифт"/>
    <w:rsid w:val="005406E0"/>
  </w:style>
  <w:style w:type="character" w:customStyle="1" w:styleId="af7">
    <w:name w:val="Верхний колонтитул Знак"/>
    <w:basedOn w:val="a0"/>
    <w:link w:val="af8"/>
    <w:locked/>
    <w:rsid w:val="005406E0"/>
    <w:rPr>
      <w:rFonts w:ascii="Calibri" w:eastAsia="Calibri" w:hAnsi="Calibri"/>
    </w:rPr>
  </w:style>
  <w:style w:type="paragraph" w:styleId="af8">
    <w:name w:val="header"/>
    <w:basedOn w:val="a"/>
    <w:link w:val="af7"/>
    <w:rsid w:val="005406E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8">
    <w:name w:val="Верхний колонтитул Знак1"/>
    <w:basedOn w:val="a0"/>
    <w:link w:val="af8"/>
    <w:uiPriority w:val="99"/>
    <w:semiHidden/>
    <w:rsid w:val="005406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3"/>
    <w:locked/>
    <w:rsid w:val="005406E0"/>
    <w:rPr>
      <w:rFonts w:ascii="Times New Roman CYR" w:hAnsi="Times New Roman CYR" w:cs="Times New Roman CYR"/>
      <w:sz w:val="24"/>
      <w:szCs w:val="24"/>
      <w:lang w:eastAsia="ru-RU"/>
    </w:rPr>
  </w:style>
  <w:style w:type="paragraph" w:styleId="23">
    <w:name w:val="Body Text 2"/>
    <w:basedOn w:val="a"/>
    <w:link w:val="22"/>
    <w:rsid w:val="005406E0"/>
    <w:pPr>
      <w:widowControl w:val="0"/>
      <w:adjustRightInd w:val="0"/>
      <w:ind w:firstLine="539"/>
      <w:jc w:val="both"/>
    </w:pPr>
    <w:rPr>
      <w:rFonts w:ascii="Times New Roman CYR" w:eastAsiaTheme="minorHAnsi" w:hAnsi="Times New Roman CYR" w:cs="Times New Roman CYR"/>
    </w:rPr>
  </w:style>
  <w:style w:type="character" w:customStyle="1" w:styleId="210">
    <w:name w:val="Основной текст 2 Знак1"/>
    <w:basedOn w:val="a0"/>
    <w:link w:val="23"/>
    <w:uiPriority w:val="99"/>
    <w:semiHidden/>
    <w:rsid w:val="005406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5"/>
    <w:locked/>
    <w:rsid w:val="005406E0"/>
    <w:rPr>
      <w:rFonts w:ascii="Times New Roman CYR" w:hAnsi="Times New Roman CYR" w:cs="Times New Roman CYR"/>
      <w:sz w:val="24"/>
      <w:szCs w:val="24"/>
      <w:lang w:eastAsia="ru-RU"/>
    </w:rPr>
  </w:style>
  <w:style w:type="paragraph" w:styleId="25">
    <w:name w:val="Body Text Indent 2"/>
    <w:basedOn w:val="a"/>
    <w:link w:val="24"/>
    <w:rsid w:val="005406E0"/>
    <w:pPr>
      <w:widowControl w:val="0"/>
      <w:adjustRightInd w:val="0"/>
      <w:ind w:firstLine="567"/>
      <w:jc w:val="both"/>
    </w:pPr>
    <w:rPr>
      <w:rFonts w:ascii="Times New Roman CYR" w:eastAsiaTheme="minorHAnsi" w:hAnsi="Times New Roman CYR" w:cs="Times New Roman CYR"/>
    </w:rPr>
  </w:style>
  <w:style w:type="character" w:customStyle="1" w:styleId="211">
    <w:name w:val="Основной текст с отступом 2 Знак1"/>
    <w:basedOn w:val="a0"/>
    <w:link w:val="25"/>
    <w:uiPriority w:val="99"/>
    <w:semiHidden/>
    <w:rsid w:val="005406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locked/>
    <w:rsid w:val="005406E0"/>
    <w:rPr>
      <w:rFonts w:ascii="Times New Roman CYR" w:hAnsi="Times New Roman CYR" w:cs="Times New Roman CYR"/>
      <w:sz w:val="24"/>
      <w:szCs w:val="24"/>
      <w:lang w:eastAsia="ru-RU"/>
    </w:rPr>
  </w:style>
  <w:style w:type="paragraph" w:styleId="32">
    <w:name w:val="Body Text Indent 3"/>
    <w:basedOn w:val="a"/>
    <w:link w:val="31"/>
    <w:rsid w:val="005406E0"/>
    <w:pPr>
      <w:widowControl w:val="0"/>
      <w:adjustRightInd w:val="0"/>
      <w:ind w:left="-851" w:firstLine="851"/>
      <w:jc w:val="both"/>
    </w:pPr>
    <w:rPr>
      <w:rFonts w:ascii="Times New Roman CYR" w:eastAsiaTheme="minorHAnsi" w:hAnsi="Times New Roman CYR" w:cs="Times New Roman CYR"/>
    </w:rPr>
  </w:style>
  <w:style w:type="character" w:customStyle="1" w:styleId="310">
    <w:name w:val="Основной текст с отступом 3 Знак1"/>
    <w:basedOn w:val="a0"/>
    <w:link w:val="32"/>
    <w:rsid w:val="005406E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9">
    <w:name w:val="Заголовок №1_"/>
    <w:basedOn w:val="a0"/>
    <w:link w:val="1a"/>
    <w:locked/>
    <w:rsid w:val="005406E0"/>
    <w:rPr>
      <w:sz w:val="23"/>
      <w:szCs w:val="23"/>
      <w:shd w:val="clear" w:color="auto" w:fill="FFFFFF"/>
    </w:rPr>
  </w:style>
  <w:style w:type="paragraph" w:customStyle="1" w:styleId="1a">
    <w:name w:val="Заголовок №1"/>
    <w:basedOn w:val="a"/>
    <w:link w:val="19"/>
    <w:rsid w:val="005406E0"/>
    <w:pPr>
      <w:shd w:val="clear" w:color="auto" w:fill="FFFFFF"/>
      <w:spacing w:line="278" w:lineRule="exact"/>
      <w:outlineLvl w:val="0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af9">
    <w:name w:val="Основной текст_"/>
    <w:basedOn w:val="a0"/>
    <w:link w:val="26"/>
    <w:locked/>
    <w:rsid w:val="005406E0"/>
    <w:rPr>
      <w:sz w:val="23"/>
      <w:szCs w:val="23"/>
      <w:shd w:val="clear" w:color="auto" w:fill="FFFFFF"/>
    </w:rPr>
  </w:style>
  <w:style w:type="paragraph" w:customStyle="1" w:styleId="26">
    <w:name w:val="Основной текст2"/>
    <w:basedOn w:val="a"/>
    <w:link w:val="af9"/>
    <w:rsid w:val="005406E0"/>
    <w:pPr>
      <w:shd w:val="clear" w:color="auto" w:fill="FFFFFF"/>
      <w:spacing w:before="360" w:line="278" w:lineRule="exac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1-1pt">
    <w:name w:val="Заголовок №1 + Интервал -1 pt"/>
    <w:basedOn w:val="19"/>
    <w:rsid w:val="005406E0"/>
    <w:rPr>
      <w:spacing w:val="-20"/>
      <w:u w:val="single"/>
    </w:rPr>
  </w:style>
  <w:style w:type="character" w:customStyle="1" w:styleId="afa">
    <w:name w:val="Основной текст + Полужирный"/>
    <w:basedOn w:val="af9"/>
    <w:rsid w:val="005406E0"/>
    <w:rPr>
      <w:b/>
      <w:bCs/>
    </w:rPr>
  </w:style>
  <w:style w:type="character" w:customStyle="1" w:styleId="1b">
    <w:name w:val="Основной текст1"/>
    <w:basedOn w:val="af9"/>
    <w:rsid w:val="005406E0"/>
    <w:rPr>
      <w:u w:val="single"/>
    </w:rPr>
  </w:style>
  <w:style w:type="character" w:customStyle="1" w:styleId="-1pt">
    <w:name w:val="Основной текст + Интервал -1 pt"/>
    <w:basedOn w:val="af9"/>
    <w:rsid w:val="005406E0"/>
    <w:rPr>
      <w:spacing w:val="-20"/>
    </w:rPr>
  </w:style>
  <w:style w:type="paragraph" w:customStyle="1" w:styleId="afb">
    <w:name w:val="Знак Знак Знак Знак Знак Знак Знак"/>
    <w:basedOn w:val="a"/>
    <w:rsid w:val="007D665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c">
    <w:name w:val="Знак Знак Знак Знак Знак Знак Знак"/>
    <w:basedOn w:val="a"/>
    <w:rsid w:val="00B917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 Знак"/>
    <w:basedOn w:val="a0"/>
    <w:link w:val="afe"/>
    <w:locked/>
    <w:rsid w:val="00B917C1"/>
    <w:rPr>
      <w:b/>
      <w:sz w:val="28"/>
      <w:lang w:eastAsia="ru-RU"/>
    </w:rPr>
  </w:style>
  <w:style w:type="paragraph" w:styleId="afe">
    <w:name w:val="Body Text"/>
    <w:basedOn w:val="a"/>
    <w:link w:val="afd"/>
    <w:rsid w:val="00B917C1"/>
    <w:pPr>
      <w:jc w:val="both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1c">
    <w:name w:val="Основной текст Знак1"/>
    <w:basedOn w:val="a0"/>
    <w:link w:val="afe"/>
    <w:uiPriority w:val="99"/>
    <w:semiHidden/>
    <w:rsid w:val="00B91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917C1"/>
    <w:pPr>
      <w:spacing w:before="100" w:beforeAutospacing="1" w:after="100" w:afterAutospacing="1"/>
    </w:pPr>
  </w:style>
  <w:style w:type="paragraph" w:customStyle="1" w:styleId="ConsNormal">
    <w:name w:val="ConsNormal"/>
    <w:rsid w:val="00B917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B917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f">
    <w:name w:val="Strong"/>
    <w:basedOn w:val="a0"/>
    <w:qFormat/>
    <w:rsid w:val="00B917C1"/>
    <w:rPr>
      <w:b/>
      <w:bCs/>
    </w:rPr>
  </w:style>
  <w:style w:type="character" w:customStyle="1" w:styleId="Heading1Char">
    <w:name w:val="Heading 1 Char"/>
    <w:basedOn w:val="a0"/>
    <w:locked/>
    <w:rsid w:val="00B917C1"/>
    <w:rPr>
      <w:rFonts w:eastAsia="Arial Unicode MS"/>
      <w:b/>
      <w:bCs/>
      <w:sz w:val="26"/>
      <w:szCs w:val="24"/>
      <w:lang w:val="ru-RU" w:eastAsia="ru-RU" w:bidi="ar-SA"/>
    </w:rPr>
  </w:style>
  <w:style w:type="character" w:customStyle="1" w:styleId="aff0">
    <w:name w:val="Нижний колонтитул Знак"/>
    <w:basedOn w:val="a0"/>
    <w:link w:val="aff1"/>
    <w:locked/>
    <w:rsid w:val="00B917C1"/>
    <w:rPr>
      <w:rFonts w:ascii="Calibri" w:eastAsia="Calibri" w:hAnsi="Calibri"/>
      <w:sz w:val="24"/>
      <w:szCs w:val="24"/>
      <w:lang w:eastAsia="ru-RU"/>
    </w:rPr>
  </w:style>
  <w:style w:type="paragraph" w:styleId="aff1">
    <w:name w:val="footer"/>
    <w:basedOn w:val="a"/>
    <w:link w:val="aff0"/>
    <w:rsid w:val="00B917C1"/>
    <w:pPr>
      <w:tabs>
        <w:tab w:val="center" w:pos="4677"/>
        <w:tab w:val="right" w:pos="9355"/>
      </w:tabs>
    </w:pPr>
    <w:rPr>
      <w:rFonts w:ascii="Calibri" w:eastAsia="Calibri" w:hAnsi="Calibri" w:cstheme="minorBidi"/>
    </w:rPr>
  </w:style>
  <w:style w:type="character" w:customStyle="1" w:styleId="1d">
    <w:name w:val="Нижний колонтитул Знак1"/>
    <w:basedOn w:val="a0"/>
    <w:link w:val="aff1"/>
    <w:uiPriority w:val="99"/>
    <w:semiHidden/>
    <w:rsid w:val="00B917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Название Знак"/>
    <w:basedOn w:val="a0"/>
    <w:link w:val="aff3"/>
    <w:locked/>
    <w:rsid w:val="00B917C1"/>
    <w:rPr>
      <w:rFonts w:ascii="Cambria" w:eastAsia="Calibri" w:hAnsi="Cambria"/>
      <w:b/>
      <w:bCs/>
      <w:kern w:val="28"/>
      <w:sz w:val="32"/>
      <w:szCs w:val="32"/>
      <w:lang w:eastAsia="ru-RU"/>
    </w:rPr>
  </w:style>
  <w:style w:type="paragraph" w:styleId="aff3">
    <w:name w:val="Title"/>
    <w:basedOn w:val="a"/>
    <w:next w:val="a"/>
    <w:link w:val="aff2"/>
    <w:qFormat/>
    <w:rsid w:val="00B917C1"/>
    <w:pPr>
      <w:spacing w:before="240" w:after="60"/>
      <w:jc w:val="center"/>
      <w:outlineLvl w:val="0"/>
    </w:pPr>
    <w:rPr>
      <w:rFonts w:ascii="Cambria" w:eastAsia="Calibri" w:hAnsi="Cambria" w:cstheme="minorBidi"/>
      <w:b/>
      <w:bCs/>
      <w:kern w:val="28"/>
      <w:sz w:val="32"/>
      <w:szCs w:val="32"/>
    </w:rPr>
  </w:style>
  <w:style w:type="character" w:customStyle="1" w:styleId="1e">
    <w:name w:val="Название Знак1"/>
    <w:basedOn w:val="a0"/>
    <w:link w:val="aff3"/>
    <w:uiPriority w:val="10"/>
    <w:rsid w:val="00B917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BodyTextChar">
    <w:name w:val="Body Text Char"/>
    <w:basedOn w:val="a0"/>
    <w:locked/>
    <w:rsid w:val="00B917C1"/>
    <w:rPr>
      <w:rFonts w:ascii="Calibri" w:eastAsia="Calibri" w:hAnsi="Calibri"/>
      <w:bCs/>
      <w:sz w:val="24"/>
      <w:lang w:val="ru-RU" w:eastAsia="ru-RU" w:bidi="ar-SA"/>
    </w:rPr>
  </w:style>
  <w:style w:type="paragraph" w:customStyle="1" w:styleId="consplusnormal1">
    <w:name w:val="consplusnormal"/>
    <w:basedOn w:val="a"/>
    <w:rsid w:val="00B917C1"/>
    <w:pPr>
      <w:spacing w:before="100" w:beforeAutospacing="1" w:after="100" w:afterAutospacing="1"/>
    </w:pPr>
    <w:rPr>
      <w:rFonts w:eastAsia="Calibri"/>
    </w:rPr>
  </w:style>
  <w:style w:type="character" w:styleId="aff4">
    <w:name w:val="endnote reference"/>
    <w:basedOn w:val="a0"/>
    <w:rsid w:val="00B917C1"/>
    <w:rPr>
      <w:rFonts w:ascii="Times New Roman" w:hAnsi="Times New Roman" w:cs="Times New Roman" w:hint="default"/>
      <w:vertAlign w:val="superscript"/>
    </w:rPr>
  </w:style>
  <w:style w:type="character" w:customStyle="1" w:styleId="1f">
    <w:name w:val="Слабое выделение1"/>
    <w:basedOn w:val="a0"/>
    <w:rsid w:val="00B917C1"/>
    <w:rPr>
      <w:rFonts w:ascii="Times New Roman" w:hAnsi="Times New Roman" w:cs="Times New Roman" w:hint="default"/>
      <w:i/>
      <w:iCs/>
      <w:color w:val="808080"/>
    </w:rPr>
  </w:style>
  <w:style w:type="paragraph" w:styleId="aff5">
    <w:name w:val="Body Text Indent"/>
    <w:basedOn w:val="a"/>
    <w:link w:val="aff6"/>
    <w:rsid w:val="00B917C1"/>
    <w:pPr>
      <w:spacing w:after="120"/>
      <w:ind w:left="283"/>
    </w:pPr>
  </w:style>
  <w:style w:type="character" w:customStyle="1" w:styleId="aff6">
    <w:name w:val="Основной текст с отступом Знак"/>
    <w:basedOn w:val="a0"/>
    <w:link w:val="aff5"/>
    <w:rsid w:val="00B91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B917C1"/>
    <w:pPr>
      <w:ind w:firstLine="567"/>
      <w:jc w:val="both"/>
    </w:pPr>
    <w:rPr>
      <w:rFonts w:ascii="Arial" w:hAnsi="Arial" w:cs="Arial"/>
    </w:rPr>
  </w:style>
  <w:style w:type="character" w:customStyle="1" w:styleId="110">
    <w:name w:val="Знак Знак11"/>
    <w:basedOn w:val="a0"/>
    <w:locked/>
    <w:rsid w:val="00B917C1"/>
    <w:rPr>
      <w:rFonts w:ascii="Times New Roman CYR" w:hAnsi="Times New Roman CYR" w:cs="Times New Roman CYR"/>
      <w:b/>
      <w:bCs/>
      <w:sz w:val="24"/>
      <w:szCs w:val="24"/>
      <w:lang w:val="ru-RU" w:eastAsia="ru-RU" w:bidi="ar-SA"/>
    </w:rPr>
  </w:style>
  <w:style w:type="character" w:customStyle="1" w:styleId="33">
    <w:name w:val="Знак Знак3"/>
    <w:basedOn w:val="a0"/>
    <w:locked/>
    <w:rsid w:val="00B917C1"/>
    <w:rPr>
      <w:lang w:val="ru-RU" w:eastAsia="ru-RU" w:bidi="ar-SA"/>
    </w:rPr>
  </w:style>
  <w:style w:type="character" w:customStyle="1" w:styleId="61">
    <w:name w:val="Знак Знак6"/>
    <w:basedOn w:val="a0"/>
    <w:locked/>
    <w:rsid w:val="00B917C1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51">
    <w:name w:val="Знак Знак5"/>
    <w:basedOn w:val="a0"/>
    <w:locked/>
    <w:rsid w:val="00B917C1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1f0">
    <w:name w:val="Знак Знак1"/>
    <w:basedOn w:val="a0"/>
    <w:locked/>
    <w:rsid w:val="00B917C1"/>
    <w:rPr>
      <w:rFonts w:ascii="Calibri" w:eastAsia="Calibri" w:hAnsi="Calibri"/>
      <w:lang w:val="ru-RU" w:eastAsia="ru-RU" w:bidi="ar-SA"/>
    </w:rPr>
  </w:style>
  <w:style w:type="character" w:customStyle="1" w:styleId="aff7">
    <w:name w:val="Знак Знак"/>
    <w:basedOn w:val="a0"/>
    <w:locked/>
    <w:rsid w:val="00B917C1"/>
    <w:rPr>
      <w:rFonts w:ascii="Cambria" w:eastAsia="Calibri" w:hAnsi="Cambria"/>
      <w:b/>
      <w:bCs/>
      <w:kern w:val="28"/>
      <w:sz w:val="32"/>
      <w:szCs w:val="32"/>
      <w:lang w:val="ru-RU" w:eastAsia="ru-RU" w:bidi="ar-SA"/>
    </w:rPr>
  </w:style>
  <w:style w:type="character" w:customStyle="1" w:styleId="27">
    <w:name w:val="Знак Знак2"/>
    <w:basedOn w:val="a0"/>
    <w:locked/>
    <w:rsid w:val="00B917C1"/>
    <w:rPr>
      <w:b/>
      <w:sz w:val="28"/>
      <w:lang w:val="ru-RU" w:eastAsia="ru-RU" w:bidi="ar-SA"/>
    </w:rPr>
  </w:style>
  <w:style w:type="character" w:customStyle="1" w:styleId="91">
    <w:name w:val="Знак Знак9"/>
    <w:basedOn w:val="a0"/>
    <w:locked/>
    <w:rsid w:val="00B917C1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81">
    <w:name w:val="Знак Знак8"/>
    <w:basedOn w:val="a0"/>
    <w:locked/>
    <w:rsid w:val="00B917C1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71">
    <w:name w:val="Знак Знак7"/>
    <w:basedOn w:val="a0"/>
    <w:locked/>
    <w:rsid w:val="00B917C1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41">
    <w:name w:val="Знак Знак4"/>
    <w:basedOn w:val="a0"/>
    <w:locked/>
    <w:rsid w:val="00B917C1"/>
    <w:rPr>
      <w:rFonts w:ascii="Tahoma" w:eastAsia="Calibri" w:hAnsi="Tahoma" w:cs="Tahoma"/>
      <w:sz w:val="16"/>
      <w:szCs w:val="16"/>
      <w:lang w:val="ru-RU" w:eastAsia="en-US" w:bidi="ar-SA"/>
    </w:rPr>
  </w:style>
  <w:style w:type="character" w:styleId="aff8">
    <w:name w:val="footnote reference"/>
    <w:rsid w:val="00B917C1"/>
    <w:rPr>
      <w:vertAlign w:val="superscript"/>
    </w:rPr>
  </w:style>
  <w:style w:type="paragraph" w:customStyle="1" w:styleId="aff9">
    <w:name w:val="Знак Знак Знак Знак Знак Знак Знак"/>
    <w:basedOn w:val="a"/>
    <w:rsid w:val="00FC5BE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a">
    <w:name w:val="Знак Знак Знак Знак Знак Знак Знак"/>
    <w:basedOn w:val="a"/>
    <w:rsid w:val="0026545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b">
    <w:name w:val="Знак Знак Знак Знак Знак Знак Знак"/>
    <w:basedOn w:val="a"/>
    <w:rsid w:val="0005617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c">
    <w:name w:val="Знак Знак Знак Знак Знак Знак Знак"/>
    <w:basedOn w:val="a"/>
    <w:rsid w:val="00A44AB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8">
    <w:name w:val="Слабое выделение2"/>
    <w:basedOn w:val="a0"/>
    <w:rsid w:val="00A44AB5"/>
    <w:rPr>
      <w:rFonts w:ascii="Times New Roman" w:hAnsi="Times New Roman" w:cs="Times New Roman" w:hint="default"/>
      <w:i/>
      <w:iCs/>
      <w:color w:val="808080"/>
    </w:rPr>
  </w:style>
  <w:style w:type="paragraph" w:customStyle="1" w:styleId="affd">
    <w:name w:val="Знак Знак Знак Знак Знак Знак Знак"/>
    <w:basedOn w:val="a"/>
    <w:rsid w:val="00E233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4">
    <w:name w:val="Слабое выделение3"/>
    <w:basedOn w:val="a0"/>
    <w:rsid w:val="00E233E4"/>
    <w:rPr>
      <w:rFonts w:ascii="Times New Roman" w:hAnsi="Times New Roman" w:cs="Times New Roman" w:hint="default"/>
      <w:i/>
      <w:iCs/>
      <w:color w:val="808080"/>
    </w:rPr>
  </w:style>
  <w:style w:type="paragraph" w:customStyle="1" w:styleId="affe">
    <w:name w:val="Знак Знак Знак Знак Знак Знак Знак Знак Знак Знак Знак Знак Знак Знак Знак Знак"/>
    <w:basedOn w:val="a"/>
    <w:autoRedefine/>
    <w:rsid w:val="00F52D40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6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710</Words>
  <Characters>4049</Characters>
  <Application>Microsoft Office Word</Application>
  <DocSecurity>0</DocSecurity>
  <Lines>33</Lines>
  <Paragraphs>9</Paragraphs>
  <ScaleCrop>false</ScaleCrop>
  <Company>Krokoz™</Company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</dc:creator>
  <cp:keywords/>
  <dc:description/>
  <cp:lastModifiedBy>Bom</cp:lastModifiedBy>
  <cp:revision>24</cp:revision>
  <dcterms:created xsi:type="dcterms:W3CDTF">2016-01-18T05:30:00Z</dcterms:created>
  <dcterms:modified xsi:type="dcterms:W3CDTF">2016-01-18T07:03:00Z</dcterms:modified>
</cp:coreProperties>
</file>